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460" w:type="dxa"/>
        <w:jc w:val="center"/>
        <w:tblCellMar>
          <w:left w:w="70" w:type="dxa"/>
          <w:right w:w="70" w:type="dxa"/>
        </w:tblCellMar>
        <w:tblLook w:val="00A0"/>
      </w:tblPr>
      <w:tblGrid>
        <w:gridCol w:w="1042"/>
        <w:gridCol w:w="851"/>
        <w:gridCol w:w="3790"/>
        <w:gridCol w:w="37"/>
        <w:gridCol w:w="882"/>
        <w:gridCol w:w="1858"/>
      </w:tblGrid>
      <w:tr w:rsidR="00C21970" w:rsidRPr="006370C6">
        <w:trPr>
          <w:trHeight w:val="300"/>
          <w:jc w:val="center"/>
        </w:trPr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Código Simas</w:t>
            </w:r>
          </w:p>
        </w:tc>
        <w:tc>
          <w:tcPr>
            <w:tcW w:w="3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Serviço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QNDT.</w:t>
            </w:r>
          </w:p>
        </w:tc>
      </w:tr>
      <w:tr w:rsidR="00C21970" w:rsidRPr="006370C6">
        <w:trPr>
          <w:trHeight w:val="300"/>
          <w:jc w:val="center"/>
        </w:trPr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750"/>
          <w:jc w:val="center"/>
        </w:trPr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76"/>
          <w:jc w:val="center"/>
        </w:trPr>
        <w:tc>
          <w:tcPr>
            <w:tcW w:w="8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790DD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1 – Serviços preliminares, demolições e retiradas.</w:t>
            </w: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20957-0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Limpeza de Terreno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Limpeza de Terreno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capinação/roçagem e retirada total de entulhos.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21604-6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Demolição de Reboco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9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21604-6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Demolição de revestimento/piso cerâmico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9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20962-7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Demolição manual de alvenaria de tijolo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2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20962-7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Demolição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de laje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M³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9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21604-6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Demolição de piso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cimentado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9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Demolição de piso concretado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21604-6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Demolição de estruturas em madeiras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970" w:rsidRDefault="00C21970" w:rsidP="001646B2">
            <w:pPr>
              <w:jc w:val="center"/>
            </w:pPr>
            <w:r w:rsidRPr="005B7935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Demolição de estruturas metálicas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970" w:rsidRDefault="00C21970" w:rsidP="001646B2">
            <w:pPr>
              <w:jc w:val="center"/>
            </w:pPr>
            <w:r w:rsidRPr="005B7935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21604-6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Demolição de forro em madeira, incluindo barroteamento.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970" w:rsidRPr="004A0A2C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A2C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Retirada de aparelho de ar condicionado c/ caixa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970" w:rsidRPr="005B7935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7935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/ mês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Retirada de calha em chapa galvanizada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970" w:rsidRDefault="00C21970" w:rsidP="001646B2">
            <w:pPr>
              <w:jc w:val="center"/>
            </w:pPr>
            <w:r w:rsidRPr="004A0A2C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21604-6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Retirada de esquadria com aproveitamento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970" w:rsidRDefault="00C21970" w:rsidP="001646B2">
            <w:pPr>
              <w:jc w:val="center"/>
            </w:pPr>
            <w:r w:rsidRPr="004A0A2C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21604-6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Retirada de esquadria sem aproveitamento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970" w:rsidRDefault="00C21970" w:rsidP="001646B2">
            <w:pPr>
              <w:jc w:val="center"/>
            </w:pPr>
            <w:r w:rsidRPr="004A0A2C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21604-6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Retirada de telhas de cerâmicas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970" w:rsidRDefault="00C21970" w:rsidP="001646B2">
            <w:pPr>
              <w:jc w:val="center"/>
            </w:pPr>
            <w:r w:rsidRPr="004A0A2C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21604-6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Retirada de piso em taco de madeira.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970" w:rsidRPr="004A0A2C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0A2C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75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21627-5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Aluguel de andaime metálico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M²/Mês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49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Placa de obra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7C498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2 - Pisos e pavimentação</w:t>
            </w:r>
          </w:p>
        </w:tc>
      </w:tr>
      <w:tr w:rsidR="00C21970" w:rsidRPr="006370C6">
        <w:trPr>
          <w:trHeight w:val="72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970" w:rsidRPr="006370C6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Pavimentação em lajotas cerâmicas esmaltadas, PI V, tipo especial, (peças 40x40 cm) com rejunte.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21628-3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Calçada/cimentado, inclusive alicerce, baldrame e concreto com junta seca.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Calçada concretada, inclusive com corpo de prova com junta seca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Pavimentação em porcelanato tipo especial (peça de 50 x 50 cm) com rejunte.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Pavimentação em porcelanato peça 60 x 60 cm com rejunte.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Lajota cerâmica 30 x 30 cm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Paviflex assente na cola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Carpete e= 4 mm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Tabua macheada 16 ½” x 7/8” ipê ou jatobá (inc. camada regularizadora)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Cantoneira para azulejo (alumínio)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Azulejo branco assentado a prumo no traço 1:5:1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Blokret sextavado e= 6cm (incl. Cchão de areia e rejuntamento).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Reassentamento de blokret (incl. Areia e rejuntamento).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0EF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21623-2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Pedra portuguesa (incl. Areia e rejuntamento).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1058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3 - Cobertura</w:t>
            </w:r>
          </w:p>
        </w:tc>
      </w:tr>
      <w:tr w:rsidR="00C21970" w:rsidRPr="006370C6">
        <w:trPr>
          <w:trHeight w:val="96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2614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21603-8</w:t>
            </w: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Recuperação de telhado, com retirada de goteiras, reposição de telhas quebradas ou ausentes e reparos na estrutura (telhas cerâmicas e estrutura de madeira de lei).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120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2614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21603-8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Recuperação de telhado, com retirada de goteiras, reposição de telhas danificadas ou ausentes e reparos na estrutura metálicas (telha fibrocimento, telhas em alumínios, telhas em zinco galvanizado).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2614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Recuperação de telhas em: (PVC, alumínio, chapa galvanizada e concreto)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2614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21603-8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Telha alumínio, trapezoidal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2614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21603-8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Telha maxiplac, e=6cm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21603-8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Telha cerâmica, tipo plan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2614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21603-8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Estrutura em mad. Lei p/ telha de barro – PC. Serrada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2614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21603-8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Calha em chapa galvanizada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2614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21603-8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Calha PVC 100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mm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2614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21603-8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Encaliçamento de telha Cchão (beiral e cumieira)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1058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4 - Pintura</w:t>
            </w: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21622-4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Pintura acrílica fosca, interna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/externa, com massa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acrílica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 e selador.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21622-4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Pintura em PVA sobre teto, com massa e selador.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21622-4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Pintura em esmalte Sintético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21622-4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Pintura em verniz sobre esquadria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21622-4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Pintura sobre piso de cimento 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Textura acrílica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CE71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5 - Instalações elétricas, lógicas e telefônicas.</w:t>
            </w: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Ponto de luz/força inclusive caixas fiação e tubulação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Ponto elétrico 2P+T, para compl. com caixas, cabos e tomadas.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72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Ponto elétrico 2P+T, para ar-condicionado, com caixas, cabos, conjunto airstop, disjuntor e tomada.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72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Ponto para ar- condicionado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(tubulação, cj., airstop e fiação)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Pt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96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Instalação de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Ponto de Lógica, com caixas, cabos e tomadas, devidamente certificado.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Substituição de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Luminária fluorescente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x 40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w, completa, com aletas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Substituição de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Luminária fluorescente 2 x 20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w, completa com aletas.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21617-8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Instalação de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Ponto de telefone, com caixas, fiação e tomadas.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Instalação de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Tomada Universal 10 A-250 V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Instalação de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Interruptador simples 1 tecla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Instalação de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Interruptador simples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 tecla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Instalação de Tomada Universal 2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0 A-250 V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Instalação de luminária tipo arandela casco de tartaruga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21615-1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Instalação de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Luminária c/ 04 lâmpada fluorescente 16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w sem fiação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Luminária tipo globo com lâmpada incandescente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Luminária para lâmpada PLL de embutir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Luminária para lâmpada PLL de sobrepor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Substituição de reator eletrônico bivolts 4 x 16 w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Substituição de reator eletrônico bivolts 2 x 40 w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Substituição de reator eletrônico bivolts 2 x 20 w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58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CE71F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6 - Instalações e aparelho hidro-sanitário</w:t>
            </w: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21616-0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Ponto de Água, com tubulação e conexão.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21616-0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Ponto de esgoto, com tubulação e conexões.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Ponto de Água, com tubulação e conexão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e torneiras em plásticos e metal.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72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21602-0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Lavatório em louça, com colunas, engate cromado, válvula em metal cromado e torneira em metal cromado.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21602-0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Ducha Higiênica, com engate e registro cromados.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21602-0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Vaso Sanitário em louça, assento acoplado e engate cromado.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57269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7 - Paredes e painéis</w:t>
            </w: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21621-6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Alvenaria de tijolos cerâmicos, a cutelo, chapiscada e rebocada, nas duas faces.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Alvenaria bloco de cimento maciço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Alvenaria tijolo de barro a singelo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21624-0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Reboco com impermeabilizante tipo Sika 1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21624-0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Chapisco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de cimento e areia no traço 1:3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21611-9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Impermeabilização de parede (incluindo Retirada de reboco, aplicação de argamassa polimérica impermeabilizante, chapisco e novo reboco)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21611-9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Impermeabilização de lajes e calhas (Igoflex + Sika1)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21611-9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Manta asfáltica com filme de alumínio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21621-6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Divisória tipo madeira, padrão luxo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21621-6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Divisória tipo madeira, Standard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72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21621-6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Desmontagem e recontagem de divisório tipo madeira, com aproveitamento do material.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21621-6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Parede de gesso acartonado, de 7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,5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 cm de espessura.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72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21621-6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Parede de gesso acartonado, de 9 cm de espessura, com manta de fibra mineral interna, para isolamento termo-acústico.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21629-1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Instalação de painel de vidro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(4 mm) em divisória tipo madeira.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362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A37F3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8 - Esquadrias (ferro)</w:t>
            </w: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21790-5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Grade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de barra de ferro redondo ½”  incluindo pintura anti-corrosiva)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611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21790-5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Grade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em barra de ferro redondo 5/8” incluindo pintura anti-corrosiva)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21790-5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Grade em barra de ferro redondo 3/8” incluindo pintura anti-corrosiva)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21790-5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Grade em Perfil de Aço (1/2”) (incluindo pintura anti-corrosiva)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21790-5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Grade em Perfil de Aço (3/8”) (incluindo pintura anti-corrosiva)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21790-5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Grade em Perfil de Aço (7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8) (incluindo pintura anti-corrosiva)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21703-4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Ferragem para porta externa (01 folha)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CJ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21703-4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Ferragem para porta interna (01 folha)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CJ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21790-5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Portão de ferro em metalom (incl. pintura anti corrosiva)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21790-5</w:t>
            </w:r>
          </w:p>
        </w:tc>
        <w:tc>
          <w:tcPr>
            <w:tcW w:w="3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Grade de ferro em metalom  (incl. pint.anti-corrosiva)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84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A37F3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Lote 9 - Esquadrias (madeira)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 outros materiais</w:t>
            </w:r>
          </w:p>
        </w:tc>
      </w:tr>
      <w:tr w:rsidR="00C21970" w:rsidRPr="006370C6">
        <w:trPr>
          <w:trHeight w:val="72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21606-2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Porta de divisória 80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x 210 cm, tipo madeira, completa, com dobradiças e fechadura.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72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21606-2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Porta, 80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x 210, tipo madeira, completa, com caixilho, aduela e alizar, madeira de lei, dobradiças e fechaduras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21606-2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Porta, 60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x 210, tipo madeira, completa, com caixilho, aduela e alizar, madeira de lei, dobradiças e fechaduras.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21606-2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Caixilho em madeira de lei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21606-2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Esquadria com veneziana de alumínio natural com ferragens.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21606-2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Esquadria com veneziana de alumínio preto com ferragens.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21606-2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Porta divilux 0.80x2.10m c/ferragens – c/ perfil de alumínio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A37F3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10 - Forros e tetos</w:t>
            </w: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21609-7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Forro de gesso acartonado, estruturado.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21609-7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Forro paraline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21609-7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Forro de Lambris de PVC, com entarugamento metálico.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8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21609-7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 xml:space="preserve">Forro de lambris de madeira de lei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(c/barroteamento)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21609-7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Laje Premoldada de Forro, estruturada.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21609-7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Forro em tabuas de marupa (c/ barroteamento)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21609-7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Forro colmeia liso ( incl. Barroteamento)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BC740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Lote 11</w:t>
            </w: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–</w:t>
            </w:r>
            <w:r w:rsidRPr="006370C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Limpeza final</w:t>
            </w:r>
          </w:p>
        </w:tc>
      </w:tr>
      <w:tr w:rsidR="00C21970" w:rsidRPr="006370C6">
        <w:trPr>
          <w:trHeight w:val="4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7E2F37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21634-8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Limpeza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(com máquina) + encerramento de piso de alta resistência.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M²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7E2F37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21791-3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Limpeza de calhas (0,4x0,3m)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7E2F37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21791-3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Limpeza de caneletas (0,3x0,3m)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43"/>
          <w:jc w:val="center"/>
        </w:trPr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7E2F37" w:rsidRDefault="00C21970" w:rsidP="007E3C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20957-0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Limpeza Geral e remoção de entulho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M³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1970" w:rsidRDefault="00C21970" w:rsidP="001646B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21970" w:rsidRPr="006370C6" w:rsidRDefault="00C21970" w:rsidP="00C24A5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 118</w:t>
            </w: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C24A5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21693-3</w:t>
            </w: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970" w:rsidRPr="006370C6" w:rsidRDefault="00C21970" w:rsidP="001646B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Caixa para ar-condicionado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370C6">
              <w:rPr>
                <w:rFonts w:ascii="Arial" w:hAnsi="Arial" w:cs="Arial"/>
                <w:color w:val="000000"/>
                <w:sz w:val="18"/>
                <w:szCs w:val="18"/>
              </w:rPr>
              <w:t>Und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646B2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21970" w:rsidRPr="006370C6">
        <w:trPr>
          <w:trHeight w:val="240"/>
          <w:jc w:val="center"/>
        </w:trPr>
        <w:tc>
          <w:tcPr>
            <w:tcW w:w="846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21970" w:rsidRPr="0031579D" w:rsidRDefault="00C21970" w:rsidP="00C24A5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1579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Item 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19</w:t>
            </w:r>
          </w:p>
        </w:tc>
      </w:tr>
      <w:tr w:rsidR="00C21970" w:rsidRPr="006370C6">
        <w:trPr>
          <w:trHeight w:val="240"/>
          <w:jc w:val="center"/>
        </w:trPr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21970" w:rsidRDefault="00C21970" w:rsidP="00C24A5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Manutenção em porta de vidro com substituições de peças, molas e ferragens.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Und.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970" w:rsidRPr="006370C6" w:rsidRDefault="00C21970" w:rsidP="00175CB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C21970" w:rsidRDefault="00C21970"/>
    <w:p w:rsidR="00C21970" w:rsidRPr="0031579D" w:rsidRDefault="00C21970" w:rsidP="0031579D"/>
    <w:p w:rsidR="00C21970" w:rsidRDefault="00C21970" w:rsidP="0031579D"/>
    <w:p w:rsidR="00C21970" w:rsidRPr="0031579D" w:rsidRDefault="00C21970" w:rsidP="0031579D">
      <w:pPr>
        <w:tabs>
          <w:tab w:val="left" w:pos="6416"/>
        </w:tabs>
      </w:pPr>
      <w:r>
        <w:tab/>
      </w:r>
    </w:p>
    <w:sectPr w:rsidR="00C21970" w:rsidRPr="0031579D" w:rsidSect="00D3427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1970" w:rsidRDefault="00C21970" w:rsidP="00983493">
      <w:r>
        <w:separator/>
      </w:r>
    </w:p>
  </w:endnote>
  <w:endnote w:type="continuationSeparator" w:id="1">
    <w:p w:rsidR="00C21970" w:rsidRDefault="00C21970" w:rsidP="009834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70" w:rsidRDefault="00C219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1970" w:rsidRDefault="00C21970" w:rsidP="00983493">
      <w:r>
        <w:separator/>
      </w:r>
    </w:p>
  </w:footnote>
  <w:footnote w:type="continuationSeparator" w:id="1">
    <w:p w:rsidR="00C21970" w:rsidRDefault="00C21970" w:rsidP="009834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970" w:rsidRDefault="00C21970" w:rsidP="00983493">
    <w:pPr>
      <w:pStyle w:val="Header"/>
      <w:jc w:val="right"/>
    </w:pPr>
    <w:r w:rsidRPr="00B551C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26" type="#_x0000_t75" style="width:161.25pt;height:24pt;visibility:visible">
          <v:imagedata r:id="rId1" o:title=""/>
        </v:shape>
      </w:pict>
    </w:r>
  </w:p>
  <w:p w:rsidR="00C21970" w:rsidRDefault="00C21970" w:rsidP="00983493">
    <w:pPr>
      <w:jc w:val="right"/>
      <w:rPr>
        <w:rFonts w:ascii="Arial" w:hAnsi="Arial" w:cs="Arial"/>
        <w:b/>
        <w:bCs/>
        <w:sz w:val="18"/>
        <w:szCs w:val="18"/>
      </w:rPr>
    </w:pPr>
    <w:r w:rsidRPr="0080491D">
      <w:rPr>
        <w:rFonts w:ascii="Arial" w:hAnsi="Arial" w:cs="Arial"/>
        <w:sz w:val="18"/>
        <w:szCs w:val="18"/>
      </w:rPr>
      <w:t>___________________</w:t>
    </w:r>
    <w:r>
      <w:rPr>
        <w:rFonts w:ascii="Arial" w:hAnsi="Arial" w:cs="Arial"/>
        <w:sz w:val="18"/>
        <w:szCs w:val="18"/>
      </w:rPr>
      <w:t>__________________________</w:t>
    </w:r>
    <w:r w:rsidRPr="0080491D">
      <w:rPr>
        <w:rFonts w:ascii="Arial" w:hAnsi="Arial" w:cs="Arial"/>
        <w:sz w:val="18"/>
        <w:szCs w:val="18"/>
      </w:rPr>
      <w:t>______</w:t>
    </w:r>
    <w:r w:rsidRPr="00E8294D">
      <w:rPr>
        <w:rFonts w:ascii="Arial" w:hAnsi="Arial" w:cs="Arial"/>
        <w:b/>
        <w:bCs/>
        <w:sz w:val="18"/>
        <w:szCs w:val="18"/>
      </w:rPr>
      <w:t xml:space="preserve"> </w:t>
    </w:r>
    <w:hyperlink r:id="rId2" w:history="1">
      <w:r w:rsidRPr="00BE2467">
        <w:rPr>
          <w:rStyle w:val="Hyperlink"/>
          <w:rFonts w:ascii="Arial" w:hAnsi="Arial" w:cs="Arial"/>
          <w:sz w:val="18"/>
          <w:szCs w:val="18"/>
        </w:rPr>
        <w:t>www.pa.gov.br</w:t>
      </w:r>
    </w:hyperlink>
  </w:p>
  <w:p w:rsidR="00C21970" w:rsidRPr="00AC1A2B" w:rsidRDefault="00C21970" w:rsidP="00983493">
    <w:pPr>
      <w:pStyle w:val="Header"/>
      <w:jc w:val="center"/>
      <w:rPr>
        <w:rFonts w:ascii="Calibri" w:hAnsi="Calibri" w:cs="Calibri"/>
        <w:b/>
        <w:bCs/>
        <w:sz w:val="16"/>
        <w:szCs w:val="16"/>
      </w:rPr>
    </w:pPr>
    <w:r w:rsidRPr="00AC1A2B">
      <w:rPr>
        <w:rFonts w:ascii="Calibri" w:hAnsi="Calibri" w:cs="Calibri"/>
        <w:b/>
        <w:bCs/>
        <w:sz w:val="16"/>
        <w:szCs w:val="16"/>
      </w:rPr>
      <w:t>SECRETARIA ADJUNTA DE GESTÃO ADMINISTRATIVA</w:t>
    </w:r>
  </w:p>
  <w:p w:rsidR="00C21970" w:rsidRPr="00AC1A2B" w:rsidRDefault="00C21970" w:rsidP="00983493">
    <w:pPr>
      <w:pStyle w:val="Header"/>
      <w:jc w:val="center"/>
      <w:rPr>
        <w:rFonts w:ascii="Calibri" w:hAnsi="Calibri" w:cs="Calibri"/>
        <w:b/>
        <w:bCs/>
        <w:sz w:val="16"/>
        <w:szCs w:val="16"/>
      </w:rPr>
    </w:pPr>
    <w:r w:rsidRPr="00AC1A2B">
      <w:rPr>
        <w:rFonts w:ascii="Calibri" w:hAnsi="Calibri" w:cs="Calibri"/>
        <w:b/>
        <w:bCs/>
        <w:sz w:val="16"/>
        <w:szCs w:val="16"/>
      </w:rPr>
      <w:t>DIRETORIA DE GESTÃO DA CADEIA LOGISTICA DO ESTADO</w:t>
    </w:r>
  </w:p>
  <w:p w:rsidR="00C21970" w:rsidRPr="00AC1A2B" w:rsidRDefault="00C21970" w:rsidP="00983493">
    <w:pPr>
      <w:pStyle w:val="Header"/>
      <w:jc w:val="center"/>
      <w:rPr>
        <w:rFonts w:ascii="Calibri" w:hAnsi="Calibri" w:cs="Calibri"/>
        <w:b/>
        <w:bCs/>
        <w:sz w:val="16"/>
        <w:szCs w:val="16"/>
      </w:rPr>
    </w:pPr>
    <w:r w:rsidRPr="00AC1A2B">
      <w:rPr>
        <w:rFonts w:ascii="Calibri" w:hAnsi="Calibri" w:cs="Calibri"/>
        <w:b/>
        <w:bCs/>
        <w:sz w:val="16"/>
        <w:szCs w:val="16"/>
      </w:rPr>
      <w:t>COORDENADORIA DE COMPRAS GOVERNAMENTAIS</w:t>
    </w:r>
  </w:p>
  <w:p w:rsidR="00C21970" w:rsidRPr="00AC1A2B" w:rsidRDefault="00C21970" w:rsidP="00983493">
    <w:pPr>
      <w:jc w:val="center"/>
      <w:rPr>
        <w:rFonts w:ascii="Calibri" w:hAnsi="Calibri" w:cs="Calibri"/>
        <w:b/>
        <w:bCs/>
        <w:sz w:val="16"/>
        <w:szCs w:val="16"/>
      </w:rPr>
    </w:pPr>
    <w:r w:rsidRPr="00AC1A2B">
      <w:rPr>
        <w:rFonts w:ascii="Calibri" w:hAnsi="Calibri" w:cs="Calibri"/>
        <w:b/>
        <w:bCs/>
        <w:sz w:val="16"/>
        <w:szCs w:val="16"/>
      </w:rPr>
      <w:t>GERÊNCIA DE REGISTRO DE PREÇOS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48E9"/>
    <w:rsid w:val="001058F7"/>
    <w:rsid w:val="0016057D"/>
    <w:rsid w:val="00160EF3"/>
    <w:rsid w:val="001646B2"/>
    <w:rsid w:val="00175CBF"/>
    <w:rsid w:val="0020558F"/>
    <w:rsid w:val="002614D8"/>
    <w:rsid w:val="0031579D"/>
    <w:rsid w:val="003174EF"/>
    <w:rsid w:val="004A0A2C"/>
    <w:rsid w:val="00514F03"/>
    <w:rsid w:val="0057269D"/>
    <w:rsid w:val="005A601E"/>
    <w:rsid w:val="005B7935"/>
    <w:rsid w:val="005C52BB"/>
    <w:rsid w:val="005D7711"/>
    <w:rsid w:val="006370C6"/>
    <w:rsid w:val="00654E8D"/>
    <w:rsid w:val="00702CDB"/>
    <w:rsid w:val="00790DD7"/>
    <w:rsid w:val="007B0D9D"/>
    <w:rsid w:val="007C4982"/>
    <w:rsid w:val="007C5C79"/>
    <w:rsid w:val="007E2F37"/>
    <w:rsid w:val="007E3C8C"/>
    <w:rsid w:val="0080491D"/>
    <w:rsid w:val="00884FB6"/>
    <w:rsid w:val="008A2A2E"/>
    <w:rsid w:val="008D2B7D"/>
    <w:rsid w:val="00911319"/>
    <w:rsid w:val="00983493"/>
    <w:rsid w:val="00A37F37"/>
    <w:rsid w:val="00A7667E"/>
    <w:rsid w:val="00AC1A2B"/>
    <w:rsid w:val="00B551C6"/>
    <w:rsid w:val="00B9408B"/>
    <w:rsid w:val="00BC7409"/>
    <w:rsid w:val="00BE2467"/>
    <w:rsid w:val="00C21970"/>
    <w:rsid w:val="00C24A5E"/>
    <w:rsid w:val="00C361AD"/>
    <w:rsid w:val="00C665DC"/>
    <w:rsid w:val="00C84E0A"/>
    <w:rsid w:val="00C91CAD"/>
    <w:rsid w:val="00CE71FA"/>
    <w:rsid w:val="00D34273"/>
    <w:rsid w:val="00D348E9"/>
    <w:rsid w:val="00E1249E"/>
    <w:rsid w:val="00E4424E"/>
    <w:rsid w:val="00E8294D"/>
    <w:rsid w:val="00EA169B"/>
    <w:rsid w:val="00ED021D"/>
    <w:rsid w:val="00F030F6"/>
    <w:rsid w:val="00F201DB"/>
    <w:rsid w:val="00F53DFD"/>
    <w:rsid w:val="00F95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8E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8349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83493"/>
    <w:rPr>
      <w:rFonts w:ascii="Times New Roman" w:hAnsi="Times New Roman" w:cs="Times New Roman"/>
      <w:sz w:val="24"/>
      <w:szCs w:val="24"/>
      <w:lang w:eastAsia="pt-BR"/>
    </w:rPr>
  </w:style>
  <w:style w:type="paragraph" w:styleId="Footer">
    <w:name w:val="footer"/>
    <w:basedOn w:val="Normal"/>
    <w:link w:val="FooterChar"/>
    <w:uiPriority w:val="99"/>
    <w:semiHidden/>
    <w:rsid w:val="0098349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83493"/>
    <w:rPr>
      <w:rFonts w:ascii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rsid w:val="00983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83493"/>
    <w:rPr>
      <w:rFonts w:ascii="Tahoma" w:hAnsi="Tahoma" w:cs="Tahoma"/>
      <w:sz w:val="16"/>
      <w:szCs w:val="16"/>
      <w:lang w:eastAsia="pt-BR"/>
    </w:rPr>
  </w:style>
  <w:style w:type="character" w:styleId="Hyperlink">
    <w:name w:val="Hyperlink"/>
    <w:basedOn w:val="DefaultParagraphFont"/>
    <w:uiPriority w:val="99"/>
    <w:rsid w:val="009834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1343</Words>
  <Characters>7258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</dc:title>
  <dc:subject/>
  <dc:creator>rocy.campos</dc:creator>
  <cp:keywords/>
  <dc:description/>
  <cp:lastModifiedBy>hilma.marques</cp:lastModifiedBy>
  <cp:revision>2</cp:revision>
  <dcterms:created xsi:type="dcterms:W3CDTF">2015-10-19T14:44:00Z</dcterms:created>
  <dcterms:modified xsi:type="dcterms:W3CDTF">2015-10-19T14:44:00Z</dcterms:modified>
</cp:coreProperties>
</file>